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30DE" w14:textId="77777777" w:rsidR="0014659A" w:rsidRPr="008A5854" w:rsidRDefault="0014659A" w:rsidP="0014659A">
      <w:pPr>
        <w:keepNext/>
        <w:keepLines/>
        <w:spacing w:before="240" w:after="0"/>
        <w:outlineLvl w:val="0"/>
        <w:rPr>
          <w:rFonts w:ascii="Arial" w:eastAsia="Times New Roman" w:hAnsi="Arial" w:cs="Times New Roman"/>
          <w:color w:val="2F5496"/>
          <w:sz w:val="32"/>
          <w:szCs w:val="32"/>
          <w:lang w:eastAsia="en-US"/>
        </w:rPr>
      </w:pPr>
      <w:r w:rsidRPr="008A5854">
        <w:rPr>
          <w:rFonts w:ascii="Arial" w:eastAsia="Times New Roman" w:hAnsi="Arial" w:cs="Times New Roman"/>
          <w:color w:val="2F5496"/>
          <w:sz w:val="32"/>
          <w:szCs w:val="32"/>
          <w:lang w:eastAsia="en-US"/>
        </w:rPr>
        <w:t xml:space="preserve">Pravila in pogoji nagradne igre Varuha zdravja, Vzajemne: </w:t>
      </w:r>
      <w:bookmarkStart w:id="0" w:name="_Hlk126059065"/>
      <w:r>
        <w:rPr>
          <w:rFonts w:ascii="Arial" w:eastAsia="Times New Roman" w:hAnsi="Arial" w:cs="Times New Roman"/>
          <w:color w:val="2F5496"/>
          <w:sz w:val="32"/>
          <w:szCs w:val="32"/>
          <w:lang w:eastAsia="en-US"/>
        </w:rPr>
        <w:t xml:space="preserve">brezplačne </w:t>
      </w:r>
      <w:r w:rsidRPr="008A5854">
        <w:rPr>
          <w:rFonts w:ascii="Arial" w:eastAsia="Times New Roman" w:hAnsi="Arial" w:cs="Times New Roman"/>
          <w:color w:val="2F5496"/>
          <w:sz w:val="32"/>
          <w:szCs w:val="32"/>
          <w:lang w:eastAsia="en-US"/>
        </w:rPr>
        <w:t>smučarske vozovnice za Cerkno</w:t>
      </w:r>
      <w:bookmarkEnd w:id="0"/>
    </w:p>
    <w:p w14:paraId="296198E7" w14:textId="77777777" w:rsidR="0014659A" w:rsidRPr="008A5854" w:rsidRDefault="0014659A" w:rsidP="0014659A">
      <w:pPr>
        <w:rPr>
          <w:rFonts w:ascii="Arial" w:eastAsia="Calibri" w:hAnsi="Arial"/>
          <w:lang w:eastAsia="en-US"/>
        </w:rPr>
      </w:pPr>
    </w:p>
    <w:p w14:paraId="2033B142"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b/>
          <w:bCs/>
          <w:lang w:eastAsia="en-US"/>
        </w:rPr>
        <w:t>1. Organizator nagradne igre</w:t>
      </w:r>
    </w:p>
    <w:p w14:paraId="7A23F48F"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Organizator nagradne igre »</w:t>
      </w:r>
      <w:r w:rsidRPr="00F114F7">
        <w:rPr>
          <w:rFonts w:ascii="Arial" w:eastAsia="Calibri" w:hAnsi="Arial"/>
          <w:b/>
          <w:bCs/>
          <w:lang w:eastAsia="en-US"/>
        </w:rPr>
        <w:t>brezplačne</w:t>
      </w:r>
      <w:r>
        <w:rPr>
          <w:rFonts w:ascii="Arial" w:eastAsia="Calibri" w:hAnsi="Arial"/>
          <w:lang w:eastAsia="en-US"/>
        </w:rPr>
        <w:t xml:space="preserve"> </w:t>
      </w:r>
      <w:r w:rsidRPr="008A5854">
        <w:rPr>
          <w:rFonts w:ascii="Arial" w:eastAsia="Calibri" w:hAnsi="Arial"/>
          <w:b/>
          <w:bCs/>
          <w:lang w:eastAsia="en-US"/>
        </w:rPr>
        <w:t>smučarske vozovnice za Cerkno</w:t>
      </w:r>
      <w:r w:rsidRPr="008A5854">
        <w:rPr>
          <w:rFonts w:ascii="Arial" w:eastAsia="Calibri" w:hAnsi="Arial"/>
          <w:lang w:eastAsia="en-US"/>
        </w:rPr>
        <w:t>« je Vzajemna zdravstvena zavarovalnica, d. v. z., Vošnjakova 2, 1000 Ljubljana (v nadaljevanju Vzajemna). Vzajemna omogoča sodelovanje v nagradni igri vsem, ki sprejemajo pravila in pogoje nagradne igre, ki so navedeni v nadaljevanju.</w:t>
      </w:r>
    </w:p>
    <w:p w14:paraId="506A0C02"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b/>
          <w:bCs/>
          <w:lang w:eastAsia="en-US"/>
        </w:rPr>
        <w:t>2. Trajanje nagradne igre</w:t>
      </w:r>
    </w:p>
    <w:p w14:paraId="0F5B7E86"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 xml:space="preserve">Nagradna igra poteka od vključno </w:t>
      </w:r>
      <w:r>
        <w:rPr>
          <w:rFonts w:ascii="Arial" w:eastAsia="Calibri" w:hAnsi="Arial"/>
          <w:lang w:eastAsia="en-US"/>
        </w:rPr>
        <w:t>torka</w:t>
      </w:r>
      <w:r w:rsidRPr="008A5854">
        <w:rPr>
          <w:rFonts w:ascii="Arial" w:eastAsia="Calibri" w:hAnsi="Arial"/>
          <w:lang w:eastAsia="en-US"/>
        </w:rPr>
        <w:t xml:space="preserve">, </w:t>
      </w:r>
      <w:r>
        <w:rPr>
          <w:rFonts w:ascii="Arial" w:eastAsia="Calibri" w:hAnsi="Arial"/>
          <w:lang w:eastAsia="en-US"/>
        </w:rPr>
        <w:t>31</w:t>
      </w:r>
      <w:r w:rsidRPr="008A5854">
        <w:rPr>
          <w:rFonts w:ascii="Arial" w:eastAsia="Calibri" w:hAnsi="Arial"/>
          <w:lang w:eastAsia="en-US"/>
        </w:rPr>
        <w:t xml:space="preserve">. </w:t>
      </w:r>
      <w:r>
        <w:rPr>
          <w:rFonts w:ascii="Arial" w:eastAsia="Calibri" w:hAnsi="Arial"/>
          <w:lang w:eastAsia="en-US"/>
        </w:rPr>
        <w:t>1</w:t>
      </w:r>
      <w:r w:rsidRPr="008A5854">
        <w:rPr>
          <w:rFonts w:ascii="Arial" w:eastAsia="Calibri" w:hAnsi="Arial"/>
          <w:lang w:eastAsia="en-US"/>
        </w:rPr>
        <w:t>. 202</w:t>
      </w:r>
      <w:r>
        <w:rPr>
          <w:rFonts w:ascii="Arial" w:eastAsia="Calibri" w:hAnsi="Arial"/>
          <w:lang w:eastAsia="en-US"/>
        </w:rPr>
        <w:t>3</w:t>
      </w:r>
      <w:r w:rsidRPr="008A5854">
        <w:rPr>
          <w:rFonts w:ascii="Arial" w:eastAsia="Calibri" w:hAnsi="Arial"/>
          <w:lang w:eastAsia="en-US"/>
        </w:rPr>
        <w:t xml:space="preserve">, do vključno </w:t>
      </w:r>
      <w:r>
        <w:rPr>
          <w:rFonts w:ascii="Arial" w:eastAsia="Calibri" w:hAnsi="Arial"/>
          <w:lang w:eastAsia="en-US"/>
        </w:rPr>
        <w:t>četrtka</w:t>
      </w:r>
      <w:r w:rsidRPr="008A5854">
        <w:rPr>
          <w:rFonts w:ascii="Arial" w:eastAsia="Calibri" w:hAnsi="Arial"/>
          <w:lang w:eastAsia="en-US"/>
        </w:rPr>
        <w:t xml:space="preserve">, 2. </w:t>
      </w:r>
      <w:r>
        <w:rPr>
          <w:rFonts w:ascii="Arial" w:eastAsia="Calibri" w:hAnsi="Arial"/>
          <w:lang w:eastAsia="en-US"/>
        </w:rPr>
        <w:t>1</w:t>
      </w:r>
      <w:r w:rsidRPr="008A5854">
        <w:rPr>
          <w:rFonts w:ascii="Arial" w:eastAsia="Calibri" w:hAnsi="Arial"/>
          <w:lang w:eastAsia="en-US"/>
        </w:rPr>
        <w:t xml:space="preserve">. </w:t>
      </w:r>
      <w:r>
        <w:rPr>
          <w:rFonts w:ascii="Arial" w:eastAsia="Calibri" w:hAnsi="Arial"/>
          <w:lang w:eastAsia="en-US"/>
        </w:rPr>
        <w:t>2023</w:t>
      </w:r>
      <w:r w:rsidRPr="008A5854">
        <w:rPr>
          <w:rFonts w:ascii="Arial" w:eastAsia="Calibri" w:hAnsi="Arial"/>
          <w:lang w:eastAsia="en-US"/>
        </w:rPr>
        <w:t xml:space="preserve">, do </w:t>
      </w:r>
      <w:r>
        <w:rPr>
          <w:rFonts w:ascii="Arial" w:eastAsia="Calibri" w:hAnsi="Arial"/>
          <w:lang w:eastAsia="en-US"/>
        </w:rPr>
        <w:t>8</w:t>
      </w:r>
      <w:r w:rsidRPr="008A5854">
        <w:rPr>
          <w:rFonts w:ascii="Arial" w:eastAsia="Calibri" w:hAnsi="Arial"/>
          <w:lang w:eastAsia="en-US"/>
        </w:rPr>
        <w:t>. ure na Facebook strani Varuha zdravja, Vzajemne.</w:t>
      </w:r>
    </w:p>
    <w:p w14:paraId="44118D55"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b/>
          <w:bCs/>
          <w:lang w:eastAsia="en-US"/>
        </w:rPr>
        <w:t>3. Načini sodelovanja v nagradni igri</w:t>
      </w:r>
    </w:p>
    <w:p w14:paraId="7067C79F"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 xml:space="preserve">V nagradni igri lahko udeleženci sodelujejo z objavo komentarja </w:t>
      </w:r>
      <w:r>
        <w:rPr>
          <w:rFonts w:ascii="Arial" w:eastAsia="Calibri" w:hAnsi="Arial"/>
          <w:lang w:eastAsia="en-US"/>
        </w:rPr>
        <w:t xml:space="preserve">z </w:t>
      </w:r>
      <w:r w:rsidRPr="008A5854">
        <w:rPr>
          <w:rFonts w:ascii="Arial" w:eastAsia="Calibri" w:hAnsi="Arial"/>
          <w:lang w:eastAsia="en-US"/>
        </w:rPr>
        <w:t>odgovorom na vprašanje pod objavo nagradne igre na Facebook strani Varuha zdravja, Vzajemne.</w:t>
      </w:r>
    </w:p>
    <w:p w14:paraId="5862257B"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 xml:space="preserve">V nagradni igri lahko sodelujejo vsi, ki: </w:t>
      </w:r>
    </w:p>
    <w:p w14:paraId="4844D04D" w14:textId="77777777" w:rsidR="0014659A" w:rsidRPr="008A5854" w:rsidRDefault="0014659A" w:rsidP="0014659A">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so državljani Republike Slovenije in so starejši od 15 let, </w:t>
      </w:r>
    </w:p>
    <w:p w14:paraId="12F7F40A" w14:textId="77777777" w:rsidR="0014659A" w:rsidRPr="008A5854" w:rsidRDefault="0014659A" w:rsidP="0014659A">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izpolnjujejo tukaj navedene pogoje sodelovanja. </w:t>
      </w:r>
    </w:p>
    <w:p w14:paraId="4D59E3D9"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 xml:space="preserve">V primeru, da je nagrajenec oseba, ki je mlajša od 18 let, mora nagrajenca zastopati oseba starejša od 18 let, ki ima po zakonu in/ali na podlagi ustreznega pooblastila pravico, da to mladoletno osebo zastopa. </w:t>
      </w:r>
    </w:p>
    <w:p w14:paraId="0C86C8DD"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Zaposleni v Vzajemni, njihovi ožji družinski člani ter zaposleni v vseh podjetjih, ki sodelujejo pri organizaciji nagradne igre, v nagradni igri ne morejo sodelovati.</w:t>
      </w:r>
    </w:p>
    <w:p w14:paraId="29D46F46"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b/>
          <w:bCs/>
          <w:lang w:eastAsia="en-US"/>
        </w:rPr>
        <w:t>4. Nagradni sklad</w:t>
      </w:r>
    </w:p>
    <w:p w14:paraId="55BD919E" w14:textId="77777777" w:rsidR="0014659A" w:rsidRPr="008A5854" w:rsidRDefault="0014659A" w:rsidP="0014659A">
      <w:pPr>
        <w:spacing w:line="276" w:lineRule="auto"/>
        <w:jc w:val="both"/>
        <w:rPr>
          <w:rFonts w:ascii="Arial" w:eastAsia="Calibri" w:hAnsi="Arial"/>
          <w:lang w:eastAsia="en-US"/>
        </w:rPr>
      </w:pPr>
      <w:r w:rsidRPr="00F114F7">
        <w:rPr>
          <w:rFonts w:ascii="Arial" w:eastAsia="Calibri" w:hAnsi="Arial"/>
          <w:lang w:eastAsia="en-US"/>
        </w:rPr>
        <w:t xml:space="preserve">10-krat </w:t>
      </w:r>
      <w:r>
        <w:rPr>
          <w:rFonts w:ascii="Arial" w:eastAsia="Calibri" w:hAnsi="Arial"/>
          <w:lang w:eastAsia="en-US"/>
        </w:rPr>
        <w:t xml:space="preserve">ena </w:t>
      </w:r>
      <w:r w:rsidRPr="00F114F7">
        <w:rPr>
          <w:rFonts w:ascii="Arial" w:eastAsia="Calibri" w:hAnsi="Arial"/>
          <w:lang w:eastAsia="en-US"/>
        </w:rPr>
        <w:t>brezplačn</w:t>
      </w:r>
      <w:r>
        <w:rPr>
          <w:rFonts w:ascii="Arial" w:eastAsia="Calibri" w:hAnsi="Arial"/>
          <w:lang w:eastAsia="en-US"/>
        </w:rPr>
        <w:t>a</w:t>
      </w:r>
      <w:r w:rsidRPr="00F114F7">
        <w:rPr>
          <w:rFonts w:ascii="Arial" w:eastAsia="Calibri" w:hAnsi="Arial"/>
          <w:lang w:eastAsia="en-US"/>
        </w:rPr>
        <w:t xml:space="preserve"> smučarsk</w:t>
      </w:r>
      <w:r>
        <w:rPr>
          <w:rFonts w:ascii="Arial" w:eastAsia="Calibri" w:hAnsi="Arial"/>
          <w:lang w:eastAsia="en-US"/>
        </w:rPr>
        <w:t>a</w:t>
      </w:r>
      <w:r w:rsidRPr="00F114F7">
        <w:rPr>
          <w:rFonts w:ascii="Arial" w:eastAsia="Calibri" w:hAnsi="Arial"/>
          <w:lang w:eastAsia="en-US"/>
        </w:rPr>
        <w:t xml:space="preserve"> vozovnice za Cerkno</w:t>
      </w:r>
      <w:r>
        <w:rPr>
          <w:rFonts w:ascii="Arial" w:eastAsia="Calibri" w:hAnsi="Arial"/>
          <w:lang w:eastAsia="en-US"/>
        </w:rPr>
        <w:t>.</w:t>
      </w:r>
    </w:p>
    <w:p w14:paraId="64883549"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b/>
          <w:bCs/>
          <w:lang w:eastAsia="en-US"/>
        </w:rPr>
        <w:t>5. Pogoji sodelovanja</w:t>
      </w:r>
    </w:p>
    <w:p w14:paraId="58711805"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Sklenjena zavarovalna pogodba oziroma sklenitev zavarovalne pogodbe pri Vzajemni ni pogoj za sodelovanje v nagradni igri.</w:t>
      </w:r>
    </w:p>
    <w:p w14:paraId="05B3643E"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V žrebanje nagrad se uvrstijo vse osebe, ki pravočasno oddajo komentar. Pri ponavljajočih se odgovorih, ki jih odda ista oseba, bo v žrebanju upoštevan samo en (1) pravočasno oddan komentar, ostali komentarji bodo izločeni. Posameznik lahko dobi samo eno (1) nagrado.</w:t>
      </w:r>
    </w:p>
    <w:p w14:paraId="4E194BA1"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b/>
          <w:bCs/>
          <w:lang w:eastAsia="en-US"/>
        </w:rPr>
        <w:t>6. Podeljevanje nagrad</w:t>
      </w:r>
    </w:p>
    <w:p w14:paraId="3B7746AA"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 xml:space="preserve">Žrebanje bo potekalo v </w:t>
      </w:r>
      <w:r>
        <w:rPr>
          <w:rFonts w:ascii="Arial" w:eastAsia="Calibri" w:hAnsi="Arial"/>
          <w:lang w:eastAsia="en-US"/>
        </w:rPr>
        <w:t>četrtek</w:t>
      </w:r>
      <w:r w:rsidRPr="008A5854">
        <w:rPr>
          <w:rFonts w:ascii="Arial" w:eastAsia="Calibri" w:hAnsi="Arial"/>
          <w:lang w:eastAsia="en-US"/>
        </w:rPr>
        <w:t xml:space="preserve">, </w:t>
      </w:r>
      <w:r>
        <w:rPr>
          <w:rFonts w:ascii="Arial" w:eastAsia="Calibri" w:hAnsi="Arial"/>
          <w:lang w:eastAsia="en-US"/>
        </w:rPr>
        <w:t>2</w:t>
      </w:r>
      <w:r w:rsidRPr="008A5854">
        <w:rPr>
          <w:rFonts w:ascii="Arial" w:eastAsia="Calibri" w:hAnsi="Arial"/>
          <w:lang w:eastAsia="en-US"/>
        </w:rPr>
        <w:t xml:space="preserve">. 1. </w:t>
      </w:r>
      <w:r>
        <w:rPr>
          <w:rFonts w:ascii="Arial" w:eastAsia="Calibri" w:hAnsi="Arial"/>
          <w:lang w:eastAsia="en-US"/>
        </w:rPr>
        <w:t>2023</w:t>
      </w:r>
      <w:r w:rsidRPr="008A5854">
        <w:rPr>
          <w:rFonts w:ascii="Arial" w:eastAsia="Calibri" w:hAnsi="Arial"/>
          <w:lang w:eastAsia="en-US"/>
        </w:rPr>
        <w:t>, v prostorih Vzajemne. Nagrajenec bo izmed vseh, ki bodo pravočasno oddali komentar, izbran z elektronskim žrebom.</w:t>
      </w:r>
    </w:p>
    <w:p w14:paraId="69DEC62A" w14:textId="77777777" w:rsidR="0014659A" w:rsidRDefault="0014659A" w:rsidP="0014659A">
      <w:pPr>
        <w:spacing w:line="276" w:lineRule="auto"/>
        <w:jc w:val="both"/>
        <w:rPr>
          <w:rFonts w:ascii="Arial" w:eastAsia="Calibri" w:hAnsi="Arial"/>
          <w:lang w:eastAsia="en-US"/>
        </w:rPr>
      </w:pPr>
      <w:r w:rsidRPr="008A5854">
        <w:rPr>
          <w:rFonts w:ascii="Arial" w:eastAsia="Calibri" w:hAnsi="Arial"/>
          <w:lang w:eastAsia="en-US"/>
        </w:rPr>
        <w:t xml:space="preserve">Žrebanje bo spremljala </w:t>
      </w:r>
      <w:proofErr w:type="spellStart"/>
      <w:r w:rsidRPr="008A5854">
        <w:rPr>
          <w:rFonts w:ascii="Arial" w:eastAsia="Calibri" w:hAnsi="Arial"/>
          <w:lang w:eastAsia="en-US"/>
        </w:rPr>
        <w:t>dvo</w:t>
      </w:r>
      <w:proofErr w:type="spellEnd"/>
      <w:r w:rsidRPr="008A5854">
        <w:rPr>
          <w:rFonts w:ascii="Arial" w:eastAsia="Calibri" w:hAnsi="Arial"/>
          <w:lang w:eastAsia="en-US"/>
        </w:rPr>
        <w:t>- (2) članska komisija, ki jo bo imenoval skrbnik spletnega družbenega omrežja Facebook.</w:t>
      </w:r>
    </w:p>
    <w:p w14:paraId="2265345E" w14:textId="77777777" w:rsidR="0014659A" w:rsidRPr="008A5854" w:rsidRDefault="0014659A" w:rsidP="0014659A">
      <w:pPr>
        <w:spacing w:line="276" w:lineRule="auto"/>
        <w:jc w:val="both"/>
        <w:rPr>
          <w:rFonts w:ascii="Arial" w:eastAsia="Calibri" w:hAnsi="Arial"/>
          <w:lang w:eastAsia="en-US"/>
        </w:rPr>
      </w:pPr>
    </w:p>
    <w:p w14:paraId="1F96BE56"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b/>
          <w:bCs/>
          <w:lang w:eastAsia="en-US"/>
        </w:rPr>
        <w:lastRenderedPageBreak/>
        <w:t>7. Obveščanje nagrajencev in prevzem nagrad</w:t>
      </w:r>
    </w:p>
    <w:p w14:paraId="7510A7F4"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 xml:space="preserve">Nagrajenec bo o nagradah in pogojih za prevzem nagrade obveščen prek neposrednega sporočila na spletnem družbenem omrežju Facebook, in sicer najpozneje do </w:t>
      </w:r>
      <w:r>
        <w:rPr>
          <w:rFonts w:ascii="Arial" w:eastAsia="Calibri" w:hAnsi="Arial"/>
          <w:lang w:eastAsia="en-US"/>
        </w:rPr>
        <w:t>četrtka</w:t>
      </w:r>
      <w:r w:rsidRPr="008A5854">
        <w:rPr>
          <w:rFonts w:ascii="Arial" w:eastAsia="Calibri" w:hAnsi="Arial"/>
          <w:lang w:eastAsia="en-US"/>
        </w:rPr>
        <w:t xml:space="preserve">, 2. 1. </w:t>
      </w:r>
      <w:r>
        <w:rPr>
          <w:rFonts w:ascii="Arial" w:eastAsia="Calibri" w:hAnsi="Arial"/>
          <w:lang w:eastAsia="en-US"/>
        </w:rPr>
        <w:t>2023</w:t>
      </w:r>
      <w:r w:rsidRPr="008A5854">
        <w:rPr>
          <w:rFonts w:ascii="Arial" w:eastAsia="Calibri" w:hAnsi="Arial"/>
          <w:lang w:eastAsia="en-US"/>
        </w:rPr>
        <w:t xml:space="preserve">. Če se nagrajenec na obvestilo o prejemu oziroma prevzemu nagrade ne bo odzval v roku dveh (2) dni od dneva prejema obvestila, mu pravica do nagrade preneha. Za </w:t>
      </w:r>
      <w:proofErr w:type="spellStart"/>
      <w:r w:rsidRPr="008A5854">
        <w:rPr>
          <w:rFonts w:ascii="Arial" w:eastAsia="Calibri" w:hAnsi="Arial"/>
          <w:lang w:eastAsia="en-US"/>
        </w:rPr>
        <w:t>neprevzete</w:t>
      </w:r>
      <w:proofErr w:type="spellEnd"/>
      <w:r w:rsidRPr="008A5854">
        <w:rPr>
          <w:rFonts w:ascii="Arial" w:eastAsia="Calibri" w:hAnsi="Arial"/>
          <w:lang w:eastAsia="en-US"/>
        </w:rPr>
        <w:t xml:space="preserve"> nagrade se žrebanje ne ponovi. Nagrade niso izplačljive v gotovini.</w:t>
      </w:r>
    </w:p>
    <w:p w14:paraId="1B083D1F"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Vzajemna ni zavezanka za plačilo davkov, ki se lahko pojavijo v povezavi s kakšnimi drugimi nagradami, ki niso predmet te nagradne igre.</w:t>
      </w:r>
    </w:p>
    <w:p w14:paraId="261D7CF2"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Vzajemna si pridržuje pravico, da ne podeli nagrade, če:</w:t>
      </w:r>
    </w:p>
    <w:p w14:paraId="544F099C" w14:textId="77777777" w:rsidR="0014659A" w:rsidRPr="008A5854" w:rsidRDefault="0014659A" w:rsidP="0014659A">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pojavi dvom o istovetnosti osebnih podatkov sodelujočega v nagradni igri,</w:t>
      </w:r>
    </w:p>
    <w:p w14:paraId="77307A43" w14:textId="77777777" w:rsidR="0014659A" w:rsidRPr="008A5854" w:rsidRDefault="0014659A" w:rsidP="0014659A">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ugotovi, da je sodelujoči v nagradni igri sodeloval v nasprotju s pravili in pogoji nagradne igre.</w:t>
      </w:r>
    </w:p>
    <w:p w14:paraId="19CF5F51"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b/>
          <w:bCs/>
          <w:lang w:eastAsia="en-US"/>
        </w:rPr>
        <w:t>8. Ostali splošni pogoji sodelovanja</w:t>
      </w:r>
    </w:p>
    <w:p w14:paraId="43886D62"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8.1. Zasebnost in varstvo podatkov</w:t>
      </w:r>
    </w:p>
    <w:p w14:paraId="63D922F7"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Nagrajenec izrecno dovoljuje objavo imena in priimka oziroma uporabniškega imena na spletni strani Vzajemne, na Facebook strani Varuha zdravja, Vzajemne in v e-poštnih sporočilih nagradne igre.</w:t>
      </w:r>
    </w:p>
    <w:p w14:paraId="1C1F39D2"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Vsi sodelujoči v nagradni igri so seznanjeni, da bo Vzajemna uporabila njihove osebne podatke, ki jih bodo posredovali, za namen izvedbe nagradne igre, kar vključuje tudi:</w:t>
      </w:r>
    </w:p>
    <w:p w14:paraId="74F9E9D4" w14:textId="77777777" w:rsidR="0014659A" w:rsidRPr="008A5854" w:rsidRDefault="0014659A" w:rsidP="0014659A">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obveščanje nagrajencev o prejemu oziroma prevzemu nagrade;</w:t>
      </w:r>
    </w:p>
    <w:p w14:paraId="328C613A" w14:textId="77777777" w:rsidR="0014659A" w:rsidRPr="008A5854" w:rsidRDefault="0014659A" w:rsidP="0014659A">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objavo seznama nagrajencev (ime in priimek oziroma uporabniško ime, nagrada) na spletni strani </w:t>
      </w:r>
      <w:hyperlink r:id="rId5" w:tgtFrame="_blank" w:history="1">
        <w:r w:rsidRPr="008A5854">
          <w:rPr>
            <w:rFonts w:ascii="Arial" w:eastAsia="Calibri" w:hAnsi="Arial"/>
            <w:lang w:eastAsia="en-US"/>
          </w:rPr>
          <w:t>www.vzajemna.si</w:t>
        </w:r>
      </w:hyperlink>
      <w:r w:rsidRPr="008A5854">
        <w:rPr>
          <w:rFonts w:ascii="Arial" w:eastAsia="Calibri" w:hAnsi="Arial"/>
          <w:lang w:eastAsia="en-US"/>
        </w:rPr>
        <w:t xml:space="preserve"> in Facebook strani Varuha zdravja, Vzajemne.</w:t>
      </w:r>
    </w:p>
    <w:p w14:paraId="4E7AC79C" w14:textId="77777777" w:rsidR="0014659A" w:rsidRPr="008A5854" w:rsidRDefault="0014659A" w:rsidP="0014659A">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vsi sodelujoči v nagradni igri so seznanjeni, da je Politika zasebnosti Vzajemne, kjer lahko prejmejo vse informacije o obdelavi osebnih podatkov in njihovih pravicah v zvezi z varstvom osebnih podatkov, dostopna na </w:t>
      </w:r>
      <w:hyperlink r:id="rId6" w:tgtFrame="_blank" w:history="1">
        <w:r w:rsidRPr="008A5854">
          <w:rPr>
            <w:rFonts w:ascii="Arial" w:eastAsia="Calibri" w:hAnsi="Arial"/>
            <w:color w:val="0563C1"/>
            <w:u w:val="single"/>
            <w:lang w:eastAsia="en-US"/>
          </w:rPr>
          <w:t>www.vzajemna.si</w:t>
        </w:r>
      </w:hyperlink>
      <w:r w:rsidRPr="008A5854">
        <w:rPr>
          <w:rFonts w:ascii="Arial" w:eastAsia="Calibri" w:hAnsi="Arial"/>
          <w:lang w:eastAsia="en-US"/>
        </w:rPr>
        <w:t>.</w:t>
      </w:r>
    </w:p>
    <w:p w14:paraId="574887D5"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 xml:space="preserve">Vzajemna bo kot upravljalec osebnih podatkov v nagradni igri pridobljene osebne podatke obdeloval izključno za namen izvedbe nagradne igre. Pridobljeni osebni podatki se bodo hranili do petka, </w:t>
      </w:r>
      <w:r>
        <w:rPr>
          <w:rFonts w:ascii="Arial" w:eastAsia="Calibri" w:hAnsi="Arial"/>
          <w:lang w:eastAsia="en-US"/>
        </w:rPr>
        <w:t>24</w:t>
      </w:r>
      <w:r w:rsidRPr="008A5854">
        <w:rPr>
          <w:rFonts w:ascii="Arial" w:eastAsia="Calibri" w:hAnsi="Arial"/>
          <w:lang w:eastAsia="en-US"/>
        </w:rPr>
        <w:t xml:space="preserve">. </w:t>
      </w:r>
      <w:r>
        <w:rPr>
          <w:rFonts w:ascii="Arial" w:eastAsia="Calibri" w:hAnsi="Arial"/>
          <w:lang w:eastAsia="en-US"/>
        </w:rPr>
        <w:t>2</w:t>
      </w:r>
      <w:r w:rsidRPr="008A5854">
        <w:rPr>
          <w:rFonts w:ascii="Arial" w:eastAsia="Calibri" w:hAnsi="Arial"/>
          <w:lang w:eastAsia="en-US"/>
        </w:rPr>
        <w:t>. 2023, po tem datumu pa bodo trajno uničeni.</w:t>
      </w:r>
    </w:p>
    <w:p w14:paraId="148FE041" w14:textId="77777777" w:rsidR="0014659A" w:rsidRPr="008A5854" w:rsidRDefault="0014659A" w:rsidP="0014659A">
      <w:pPr>
        <w:spacing w:line="276" w:lineRule="auto"/>
        <w:jc w:val="both"/>
        <w:rPr>
          <w:rFonts w:ascii="Arial" w:eastAsia="Calibri" w:hAnsi="Arial"/>
          <w:lang w:eastAsia="en-US"/>
        </w:rPr>
      </w:pPr>
    </w:p>
    <w:p w14:paraId="6E9AEA56" w14:textId="77777777" w:rsidR="0014659A" w:rsidRPr="008A5854" w:rsidRDefault="0014659A" w:rsidP="0014659A">
      <w:pPr>
        <w:spacing w:line="276" w:lineRule="auto"/>
        <w:jc w:val="both"/>
        <w:rPr>
          <w:rFonts w:ascii="Arial" w:eastAsia="Calibri" w:hAnsi="Arial"/>
          <w:lang w:eastAsia="en-US"/>
        </w:rPr>
      </w:pPr>
    </w:p>
    <w:p w14:paraId="481CE572"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8.2. O blagovni znamki</w:t>
      </w:r>
    </w:p>
    <w:p w14:paraId="179B182A"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Blagovna znamka Vzajemna, kakor tudi vsa druga imena in vsebine storitev, sistemi delovanja in blagovnih znamk, so last njihovih lastnikov. Njihova uporaba za kakršenkoli namen brez poprejšnjega soglasja lastnikov ni dovoljena in je kazniva.</w:t>
      </w:r>
    </w:p>
    <w:p w14:paraId="33FABD41"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8.3. Ostalo</w:t>
      </w:r>
    </w:p>
    <w:p w14:paraId="353B30B8"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Če sodelujoči v nagradni igri navede napačne ali nepopolne naslovne podatke, ki onemogočajo računalniško žrebanje, si Vzajemna pridržuje pravico, da ga izloči iz žrebanja. Izločena bodo tudi vsa sporočila z žaljivo vsebino.</w:t>
      </w:r>
    </w:p>
    <w:p w14:paraId="3AC8CEF9"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8.4. Reševanje pritožb</w:t>
      </w:r>
    </w:p>
    <w:p w14:paraId="44B8EEEA"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lastRenderedPageBreak/>
        <w:t xml:space="preserve">Vzajemna uporabnikom zagotavlja podporo in pomoč na brezplačni telefonski številki 080 20 60 (pon.–pet.: med 7. in 21. uro; sob., ned., prazniki med 9. in 19. uro) in na elektronskem naslovu </w:t>
      </w:r>
      <w:hyperlink r:id="rId7" w:history="1">
        <w:r w:rsidRPr="008A5854">
          <w:rPr>
            <w:rFonts w:ascii="Arial" w:eastAsia="Calibri" w:hAnsi="Arial"/>
            <w:color w:val="0563C1"/>
            <w:u w:val="single"/>
            <w:lang w:eastAsia="en-US"/>
          </w:rPr>
          <w:t>info@vzajemna.si</w:t>
        </w:r>
      </w:hyperlink>
      <w:r w:rsidRPr="008A5854">
        <w:rPr>
          <w:rFonts w:ascii="Arial" w:eastAsia="Calibri" w:hAnsi="Arial"/>
          <w:lang w:eastAsia="en-US"/>
        </w:rPr>
        <w:t>.</w:t>
      </w:r>
    </w:p>
    <w:p w14:paraId="05B2534A"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V primeru utemeljenih reklamacij v zvezi z nagradno igro se Vzajemna zavezuje, da jih bo odpravila v razumnem času in o tem obvestila sodelujočega v nagradni igri oziroma po potrebi tudi druge udeležence.</w:t>
      </w:r>
    </w:p>
    <w:p w14:paraId="2531EDEA"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8.5. Spremembe pravil in pogojev igre</w:t>
      </w:r>
    </w:p>
    <w:p w14:paraId="0780EE0C"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Vzajemna lahko spremeni pravila in pogoje nagradne igre oziroma nagradno igro predčasno zaključi, če to zahtevajo vzroki tehnične ali komercialne narave ali vzroki, ki so na strani javnosti. Vzajemna bo vsako spremembo ali zaključek nagradne igre objavila, tako da bodo sodelujoči s spremembo ali zaključkom nagradne igre ustrezno seznanjeni.</w:t>
      </w:r>
    </w:p>
    <w:p w14:paraId="7838F322" w14:textId="77777777" w:rsidR="0014659A" w:rsidRPr="008A5854" w:rsidRDefault="0014659A" w:rsidP="0014659A">
      <w:pPr>
        <w:spacing w:line="276" w:lineRule="auto"/>
        <w:jc w:val="both"/>
        <w:rPr>
          <w:rFonts w:ascii="Arial" w:eastAsia="Calibri" w:hAnsi="Arial"/>
          <w:b/>
          <w:lang w:eastAsia="en-US"/>
        </w:rPr>
      </w:pPr>
      <w:r w:rsidRPr="008A5854">
        <w:rPr>
          <w:rFonts w:ascii="Arial" w:eastAsia="Calibri" w:hAnsi="Arial"/>
          <w:b/>
          <w:bCs/>
          <w:lang w:eastAsia="en-US"/>
        </w:rPr>
        <w:t>9. Preklic sodelovanja</w:t>
      </w:r>
    </w:p>
    <w:p w14:paraId="3BD46912" w14:textId="77777777" w:rsidR="0014659A" w:rsidRPr="008A5854" w:rsidRDefault="0014659A" w:rsidP="0014659A">
      <w:pPr>
        <w:spacing w:line="276" w:lineRule="auto"/>
        <w:jc w:val="both"/>
        <w:rPr>
          <w:rFonts w:ascii="Arial" w:eastAsia="Calibri" w:hAnsi="Arial"/>
          <w:bCs/>
          <w:lang w:eastAsia="en-US"/>
        </w:rPr>
      </w:pPr>
      <w:r w:rsidRPr="008A5854">
        <w:rPr>
          <w:rFonts w:ascii="Arial" w:eastAsia="Calibri" w:hAnsi="Arial"/>
          <w:lang w:eastAsia="en-US"/>
        </w:rPr>
        <w:t xml:space="preserve">Sodelujoči lahko kadarkoli v času trajanja nagradne igre prekliče svoje sodelovanje v nagradni igri, tako da pošlje sporočilo Vzajemni na e-poštni naslov </w:t>
      </w:r>
      <w:hyperlink r:id="rId8" w:history="1">
        <w:r w:rsidRPr="008A5854">
          <w:rPr>
            <w:rFonts w:ascii="Arial" w:eastAsia="Calibri" w:hAnsi="Arial"/>
            <w:color w:val="0563C1"/>
            <w:u w:val="single"/>
            <w:lang w:eastAsia="en-US"/>
          </w:rPr>
          <w:t>pr@vzajemna.si</w:t>
        </w:r>
      </w:hyperlink>
      <w:r w:rsidRPr="008A5854">
        <w:rPr>
          <w:rFonts w:ascii="Arial" w:eastAsia="Calibri" w:hAnsi="Arial"/>
          <w:lang w:eastAsia="en-US"/>
        </w:rPr>
        <w:t>. Po prejemu tega sporočila ga Vzajemna izključi iz sodelovanja.</w:t>
      </w:r>
    </w:p>
    <w:p w14:paraId="5ECFABFB" w14:textId="77777777" w:rsidR="0014659A" w:rsidRPr="008A5854" w:rsidRDefault="0014659A" w:rsidP="0014659A">
      <w:pPr>
        <w:spacing w:line="276" w:lineRule="auto"/>
        <w:jc w:val="both"/>
        <w:rPr>
          <w:rFonts w:ascii="Arial" w:eastAsia="Calibri" w:hAnsi="Arial"/>
          <w:b/>
          <w:lang w:eastAsia="en-US"/>
        </w:rPr>
      </w:pPr>
      <w:r w:rsidRPr="008A5854">
        <w:rPr>
          <w:rFonts w:ascii="Arial" w:eastAsia="Calibri" w:hAnsi="Arial"/>
          <w:b/>
          <w:bCs/>
          <w:lang w:eastAsia="en-US"/>
        </w:rPr>
        <w:t xml:space="preserve">10. </w:t>
      </w:r>
      <w:r w:rsidRPr="008A5854">
        <w:rPr>
          <w:rFonts w:ascii="Arial" w:eastAsia="Calibri" w:hAnsi="Arial"/>
          <w:b/>
          <w:lang w:eastAsia="en-US"/>
        </w:rPr>
        <w:t>Ostalo</w:t>
      </w:r>
    </w:p>
    <w:p w14:paraId="6005B138" w14:textId="77777777" w:rsidR="0014659A" w:rsidRPr="008A5854" w:rsidRDefault="0014659A" w:rsidP="0014659A">
      <w:pPr>
        <w:spacing w:line="276" w:lineRule="auto"/>
        <w:jc w:val="both"/>
        <w:rPr>
          <w:rFonts w:ascii="Arial" w:eastAsia="Calibri" w:hAnsi="Arial"/>
          <w:lang w:eastAsia="en-US"/>
        </w:rPr>
      </w:pPr>
      <w:r w:rsidRPr="008A5854">
        <w:rPr>
          <w:rFonts w:ascii="Arial" w:eastAsia="Calibri" w:hAnsi="Arial"/>
          <w:lang w:eastAsia="en-US"/>
        </w:rPr>
        <w:t>S sodelovanjem v nagradni igri se sodelujoči strinja z vsemi zgoraj naštetimi pravili in pogoji.</w:t>
      </w:r>
    </w:p>
    <w:p w14:paraId="556CA6E8" w14:textId="77777777" w:rsidR="0014659A" w:rsidRPr="008A5854" w:rsidRDefault="0014659A" w:rsidP="0014659A">
      <w:pPr>
        <w:rPr>
          <w:rFonts w:ascii="Arial" w:eastAsia="Calibri" w:hAnsi="Arial"/>
          <w:lang w:eastAsia="en-US"/>
        </w:rPr>
      </w:pPr>
    </w:p>
    <w:p w14:paraId="444BEBE5" w14:textId="77777777" w:rsidR="0014659A" w:rsidRPr="008A5854" w:rsidRDefault="0014659A" w:rsidP="0014659A">
      <w:pPr>
        <w:rPr>
          <w:rFonts w:ascii="Arial" w:eastAsia="Calibri" w:hAnsi="Arial"/>
          <w:lang w:eastAsia="en-US"/>
        </w:rPr>
      </w:pPr>
    </w:p>
    <w:p w14:paraId="2FA59353" w14:textId="77777777" w:rsidR="0014659A" w:rsidRPr="008A5854" w:rsidRDefault="0014659A" w:rsidP="0014659A">
      <w:pPr>
        <w:rPr>
          <w:rFonts w:ascii="Arial" w:eastAsia="Calibri" w:hAnsi="Arial"/>
          <w:lang w:eastAsia="en-US"/>
        </w:rPr>
      </w:pPr>
    </w:p>
    <w:p w14:paraId="7E11968A" w14:textId="77777777" w:rsidR="0014659A" w:rsidRDefault="0014659A" w:rsidP="0014659A"/>
    <w:p w14:paraId="11C846D7" w14:textId="77777777" w:rsidR="00C115DC" w:rsidRDefault="00C115DC"/>
    <w:sectPr w:rsidR="00C115DC">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1F9A" w14:textId="77777777" w:rsidR="00BB07E4" w:rsidRDefault="0014659A">
    <w:pPr>
      <w:pStyle w:val="Noga"/>
      <w:jc w:val="right"/>
    </w:pPr>
    <w:r>
      <w:fldChar w:fldCharType="begin"/>
    </w:r>
    <w:r>
      <w:instrText>PAGE   \* MERGEFORMAT</w:instrText>
    </w:r>
    <w:r>
      <w:fldChar w:fldCharType="separate"/>
    </w:r>
    <w:r>
      <w:t>2</w:t>
    </w:r>
    <w:r>
      <w:fldChar w:fldCharType="end"/>
    </w:r>
  </w:p>
  <w:p w14:paraId="55CE06F9" w14:textId="77777777" w:rsidR="00BB07E4" w:rsidRDefault="0014659A">
    <w:pPr>
      <w:pStyle w:val="Nog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BCE"/>
    <w:multiLevelType w:val="hybridMultilevel"/>
    <w:tmpl w:val="D974C2B0"/>
    <w:lvl w:ilvl="0" w:tplc="D4E274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F03457"/>
    <w:multiLevelType w:val="hybridMultilevel"/>
    <w:tmpl w:val="0F3A63BA"/>
    <w:lvl w:ilvl="0" w:tplc="888AB0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9A"/>
    <w:rsid w:val="0014659A"/>
    <w:rsid w:val="00C115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589A"/>
  <w15:chartTrackingRefBased/>
  <w15:docId w15:val="{CBAAE037-49B5-4768-9256-03124DF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659A"/>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4659A"/>
    <w:pPr>
      <w:tabs>
        <w:tab w:val="center" w:pos="4536"/>
        <w:tab w:val="right" w:pos="9072"/>
      </w:tabs>
      <w:spacing w:after="0" w:line="240" w:lineRule="auto"/>
    </w:pPr>
    <w:rPr>
      <w:rFonts w:ascii="Arial" w:eastAsia="Calibri" w:hAnsi="Arial"/>
      <w:lang w:eastAsia="en-US"/>
    </w:rPr>
  </w:style>
  <w:style w:type="character" w:customStyle="1" w:styleId="NogaZnak">
    <w:name w:val="Noga Znak"/>
    <w:basedOn w:val="Privzetapisavaodstavka"/>
    <w:link w:val="Noga"/>
    <w:uiPriority w:val="99"/>
    <w:rsid w:val="0014659A"/>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vzajemna.si" TargetMode="External"/><Relationship Id="rId3" Type="http://schemas.openxmlformats.org/officeDocument/2006/relationships/settings" Target="settings.xml"/><Relationship Id="rId7" Type="http://schemas.openxmlformats.org/officeDocument/2006/relationships/hyperlink" Target="mailto:info@vzajem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www.vzajemna.si%2F%3Ffbclid%3DIwAR2KWrI2fdR4xbV2Ue-Pp7ylZwA5ljpw7ebqqnZ1BeMBPQn3bllros5FEx8&amp;h=AT3PPp4Gs-ng4L-yguEY171t56aNY9pIIBnb_CxO8WuoYBSenVKL2WA8CDxC1z2920L8F_4I6MRgaNvXK_9-AgUNs08NhP3FvO1Ul8-YFgRHj1hTWs7FHflRgFW0JppV9jKPpg" TargetMode="External"/><Relationship Id="rId11" Type="http://schemas.openxmlformats.org/officeDocument/2006/relationships/theme" Target="theme/theme1.xml"/><Relationship Id="rId5" Type="http://schemas.openxmlformats.org/officeDocument/2006/relationships/hyperlink" Target="https://l.facebook.com/l.php?u=http%3A%2F%2Fwww.vzajemna.si%2F%3Ffbclid%3DIwAR13tcUp-XR-g4sUEzAW-8IlAodQG3WEyyMdKbrL9ge0Q6kl4DOSbIwSGWs&amp;h=AT3PPp4Gs-ng4L-yguEY171t56aNY9pIIBnb_CxO8WuoYBSenVKL2WA8CDxC1z2920L8F_4I6MRgaNvXK_9-AgUNs08NhP3FvO1Ul8-YFgRHj1hTWs7FHflRgFW0JppV9jKP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Kenda</dc:creator>
  <cp:keywords/>
  <dc:description/>
  <cp:lastModifiedBy>Lina Kenda</cp:lastModifiedBy>
  <cp:revision>1</cp:revision>
  <dcterms:created xsi:type="dcterms:W3CDTF">2023-01-31T11:59:00Z</dcterms:created>
  <dcterms:modified xsi:type="dcterms:W3CDTF">2023-01-31T11:59:00Z</dcterms:modified>
</cp:coreProperties>
</file>